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08" w:rsidRDefault="00A95408" w:rsidP="00A954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7"/>
        <w:gridCol w:w="506"/>
        <w:gridCol w:w="6717"/>
      </w:tblGrid>
      <w:tr w:rsidR="005508EF" w:rsidTr="00A24FBA">
        <w:tc>
          <w:tcPr>
            <w:tcW w:w="2353" w:type="dxa"/>
            <w:gridSpan w:val="2"/>
          </w:tcPr>
          <w:p w:rsidR="005508EF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Leibniz-Einrichtung:</w:t>
            </w:r>
          </w:p>
        </w:tc>
        <w:tc>
          <w:tcPr>
            <w:tcW w:w="6857" w:type="dxa"/>
          </w:tcPr>
          <w:p w:rsidR="005508EF" w:rsidRDefault="0034245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24FB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bookmarkEnd w:id="1"/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0"/>
          </w:p>
          <w:p w:rsidR="00741C53" w:rsidRDefault="00741C53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508EF" w:rsidTr="00A24FBA">
        <w:tc>
          <w:tcPr>
            <w:tcW w:w="2353" w:type="dxa"/>
            <w:gridSpan w:val="2"/>
          </w:tcPr>
          <w:p w:rsidR="005508EF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Adresse:</w:t>
            </w:r>
          </w:p>
        </w:tc>
        <w:tc>
          <w:tcPr>
            <w:tcW w:w="6857" w:type="dxa"/>
          </w:tcPr>
          <w:p w:rsidR="005508EF" w:rsidRDefault="0034245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24FB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2"/>
          </w:p>
          <w:p w:rsidR="00741C53" w:rsidRDefault="00741C53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741C53" w:rsidRDefault="00741C53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741C53" w:rsidRDefault="00741C53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508EF" w:rsidTr="00A24FBA">
        <w:tc>
          <w:tcPr>
            <w:tcW w:w="2353" w:type="dxa"/>
            <w:gridSpan w:val="2"/>
          </w:tcPr>
          <w:p w:rsidR="005508EF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Ansprechpartner:</w:t>
            </w:r>
          </w:p>
        </w:tc>
        <w:tc>
          <w:tcPr>
            <w:tcW w:w="6857" w:type="dxa"/>
          </w:tcPr>
          <w:p w:rsidR="005508EF" w:rsidRDefault="0034245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A24FBA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A24FBA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866C86" w:rsidTr="00963D69">
        <w:tc>
          <w:tcPr>
            <w:tcW w:w="2353" w:type="dxa"/>
            <w:gridSpan w:val="2"/>
          </w:tcPr>
          <w:p w:rsidR="00866C86" w:rsidRDefault="00866C86" w:rsidP="00963D69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Kontaktdaten:</w:t>
            </w:r>
          </w:p>
        </w:tc>
        <w:tc>
          <w:tcPr>
            <w:tcW w:w="6857" w:type="dxa"/>
          </w:tcPr>
          <w:p w:rsidR="00866C86" w:rsidRDefault="0034245F" w:rsidP="00963D69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66C8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 w:rsidR="00866C8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66C8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66C8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66C8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66C8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</w:p>
          <w:p w:rsidR="00741C53" w:rsidRDefault="00741C53" w:rsidP="00963D69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866C86" w:rsidTr="00741C53">
        <w:trPr>
          <w:trHeight w:hRule="exact" w:val="227"/>
        </w:trPr>
        <w:tc>
          <w:tcPr>
            <w:tcW w:w="9210" w:type="dxa"/>
            <w:gridSpan w:val="3"/>
          </w:tcPr>
          <w:p w:rsidR="00866C86" w:rsidRPr="00741C53" w:rsidRDefault="00866C86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</w:p>
        </w:tc>
      </w:tr>
      <w:tr w:rsidR="005508EF" w:rsidTr="00A24FBA">
        <w:tc>
          <w:tcPr>
            <w:tcW w:w="9210" w:type="dxa"/>
            <w:gridSpan w:val="3"/>
            <w:shd w:val="clear" w:color="auto" w:fill="DBE5F1" w:themeFill="accent1" w:themeFillTint="33"/>
          </w:tcPr>
          <w:p w:rsidR="008C6016" w:rsidRDefault="001E4147" w:rsidP="008C6016">
            <w:pPr>
              <w:pStyle w:val="StandardWeb"/>
              <w:spacing w:after="120" w:line="240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Wir</w:t>
            </w:r>
            <w:r w:rsidR="005508EF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nominieren für den Leibniz-Gründerpreis das Gründungsvorhaben</w:t>
            </w:r>
          </w:p>
          <w:p w:rsidR="005508EF" w:rsidRDefault="0034245F" w:rsidP="008C6016">
            <w:pPr>
              <w:pStyle w:val="StandardWeb"/>
              <w:spacing w:after="120" w:line="240" w:lineRule="auto"/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274FD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fldChar w:fldCharType="separate"/>
            </w:r>
            <w:r w:rsidR="003274FD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eastAsia="en-US"/>
              </w:rPr>
              <w:t> </w:t>
            </w:r>
            <w:r w:rsidR="003274FD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eastAsia="en-US"/>
              </w:rPr>
              <w:t> </w:t>
            </w:r>
            <w:r w:rsidR="003274FD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eastAsia="en-US"/>
              </w:rPr>
              <w:t> </w:t>
            </w:r>
            <w:r w:rsidR="003274FD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eastAsia="en-US"/>
              </w:rPr>
              <w:t> </w:t>
            </w:r>
            <w:r w:rsidR="003274FD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3274FD" w:rsidTr="00741C53">
        <w:trPr>
          <w:trHeight w:hRule="exact" w:val="227"/>
        </w:trPr>
        <w:tc>
          <w:tcPr>
            <w:tcW w:w="9210" w:type="dxa"/>
            <w:gridSpan w:val="3"/>
          </w:tcPr>
          <w:p w:rsidR="003274FD" w:rsidRPr="00741C53" w:rsidRDefault="003274FD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</w:p>
        </w:tc>
      </w:tr>
      <w:tr w:rsidR="005508EF" w:rsidTr="00A24FBA">
        <w:tc>
          <w:tcPr>
            <w:tcW w:w="9210" w:type="dxa"/>
            <w:gridSpan w:val="3"/>
          </w:tcPr>
          <w:p w:rsidR="005508EF" w:rsidRDefault="005508EF" w:rsidP="00866C86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Wir halten das Vorhaben für auszeichnungswürdig</w:t>
            </w:r>
            <w:r w:rsidR="00866C8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und unterstützen das Gründungsvorhaben</w:t>
            </w:r>
            <w:r w:rsidR="006236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, weil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8C6016" w:rsidTr="00A24FBA">
        <w:trPr>
          <w:trHeight w:val="1552"/>
        </w:trPr>
        <w:tc>
          <w:tcPr>
            <w:tcW w:w="9210" w:type="dxa"/>
            <w:gridSpan w:val="3"/>
          </w:tcPr>
          <w:p w:rsidR="008C6016" w:rsidRDefault="0034245F" w:rsidP="0093041C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60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</w:instrText>
            </w:r>
            <w:bookmarkStart w:id="5" w:name="Text3"/>
            <w:r w:rsidR="008C601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 w:rsidR="008C601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C601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C601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C601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8C6016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741C53" w:rsidRDefault="00741C53" w:rsidP="0093041C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508EF" w:rsidTr="00741C53">
        <w:trPr>
          <w:trHeight w:hRule="exact" w:val="227"/>
        </w:trPr>
        <w:tc>
          <w:tcPr>
            <w:tcW w:w="9210" w:type="dxa"/>
            <w:gridSpan w:val="3"/>
          </w:tcPr>
          <w:p w:rsidR="005508EF" w:rsidRPr="00741C53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</w:p>
        </w:tc>
      </w:tr>
      <w:tr w:rsidR="005508EF" w:rsidTr="00A24FBA">
        <w:tc>
          <w:tcPr>
            <w:tcW w:w="1838" w:type="dxa"/>
          </w:tcPr>
          <w:p w:rsidR="005508EF" w:rsidRDefault="003274FD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Die Gründung ist</w:t>
            </w:r>
          </w:p>
        </w:tc>
        <w:tc>
          <w:tcPr>
            <w:tcW w:w="7372" w:type="dxa"/>
            <w:gridSpan w:val="2"/>
          </w:tcPr>
          <w:p w:rsidR="003274FD" w:rsidRDefault="0034245F" w:rsidP="00EA6E9C">
            <w:pPr>
              <w:pStyle w:val="StandardWeb"/>
              <w:spacing w:after="0" w:line="240" w:lineRule="auto"/>
              <w:ind w:left="5" w:hanging="5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793E7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 w:rsidR="00793E7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6"/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noch nicht erfolgt</w:t>
            </w:r>
          </w:p>
          <w:p w:rsidR="005508EF" w:rsidRDefault="0034245F" w:rsidP="007C3923">
            <w:pPr>
              <w:pStyle w:val="StandardWeb"/>
              <w:spacing w:after="0" w:line="240" w:lineRule="auto"/>
              <w:ind w:left="5" w:hanging="5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793E7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 w:rsidR="00793E7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7"/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bereits </w:t>
            </w:r>
            <w:r w:rsidR="006236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am 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6236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 w:rsidR="006236FC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6236FC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6236FC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6236FC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6236FC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8"/>
            <w:r w:rsidR="006236F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erfolgt, </w:t>
            </w:r>
            <w:r w:rsidR="0093041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das operative Geschäft (Marketing</w:t>
            </w:r>
            <w:r w:rsidR="00EA6E9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mit Kundengeschäft) wurde noch </w:t>
            </w:r>
            <w:r w:rsidR="0093041C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nicht aufgenommen.</w:t>
            </w:r>
          </w:p>
        </w:tc>
      </w:tr>
      <w:tr w:rsidR="003274FD" w:rsidTr="00741C53">
        <w:trPr>
          <w:trHeight w:hRule="exact" w:val="227"/>
        </w:trPr>
        <w:tc>
          <w:tcPr>
            <w:tcW w:w="9210" w:type="dxa"/>
            <w:gridSpan w:val="3"/>
          </w:tcPr>
          <w:p w:rsidR="003274FD" w:rsidRPr="00741C53" w:rsidRDefault="003274FD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</w:p>
        </w:tc>
      </w:tr>
      <w:tr w:rsidR="008B7E41" w:rsidTr="00A24FBA">
        <w:tc>
          <w:tcPr>
            <w:tcW w:w="9210" w:type="dxa"/>
            <w:gridSpan w:val="3"/>
          </w:tcPr>
          <w:p w:rsidR="008B7E41" w:rsidRDefault="008B7E41" w:rsidP="008B7E41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Wir erklären uns bereit, ggf. die Verwaltung des Preisgeldes und die Beauftragung der gewünschten Unterstützungsmöglichkeiten für das Gründungsvorhaben zu übernehmen sowie auf einen zweckentsprechenden Einsatz des Preisgeldes zu achten.</w:t>
            </w:r>
          </w:p>
        </w:tc>
      </w:tr>
      <w:tr w:rsidR="003274FD" w:rsidTr="00741C53">
        <w:trPr>
          <w:trHeight w:hRule="exact" w:val="227"/>
        </w:trPr>
        <w:tc>
          <w:tcPr>
            <w:tcW w:w="9210" w:type="dxa"/>
            <w:gridSpan w:val="3"/>
          </w:tcPr>
          <w:p w:rsidR="003274FD" w:rsidRPr="00741C53" w:rsidRDefault="003274FD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</w:p>
        </w:tc>
      </w:tr>
      <w:tr w:rsidR="005508EF" w:rsidTr="00A24FBA">
        <w:tc>
          <w:tcPr>
            <w:tcW w:w="1838" w:type="dxa"/>
          </w:tcPr>
          <w:p w:rsidR="005508EF" w:rsidRDefault="003274FD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Anlagen:</w:t>
            </w:r>
          </w:p>
        </w:tc>
        <w:tc>
          <w:tcPr>
            <w:tcW w:w="7372" w:type="dxa"/>
            <w:gridSpan w:val="2"/>
          </w:tcPr>
          <w:p w:rsidR="003274FD" w:rsidRDefault="0034245F" w:rsidP="007C3923">
            <w:pPr>
              <w:pStyle w:val="StandardWeb"/>
              <w:spacing w:after="0" w:line="240" w:lineRule="auto"/>
              <w:ind w:left="430" w:hanging="430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793E7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 w:rsidR="00793E7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  <w:bookmarkEnd w:id="9"/>
            <w:r w:rsidR="003274FD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Geschäfts</w:t>
            </w:r>
            <w:r w:rsidR="0052504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plan</w:t>
            </w:r>
          </w:p>
        </w:tc>
      </w:tr>
      <w:tr w:rsidR="003274FD" w:rsidTr="00741C53">
        <w:trPr>
          <w:trHeight w:hRule="exact" w:val="227"/>
        </w:trPr>
        <w:tc>
          <w:tcPr>
            <w:tcW w:w="9210" w:type="dxa"/>
            <w:gridSpan w:val="3"/>
          </w:tcPr>
          <w:p w:rsidR="003274FD" w:rsidRPr="00741C53" w:rsidRDefault="003274FD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</w:p>
        </w:tc>
      </w:tr>
      <w:tr w:rsidR="005508EF" w:rsidTr="00A24FBA">
        <w:tc>
          <w:tcPr>
            <w:tcW w:w="1838" w:type="dxa"/>
          </w:tcPr>
          <w:p w:rsidR="005508EF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72" w:type="dxa"/>
            <w:gridSpan w:val="2"/>
          </w:tcPr>
          <w:p w:rsidR="005508EF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5508EF" w:rsidTr="00A24FBA">
        <w:tc>
          <w:tcPr>
            <w:tcW w:w="1838" w:type="dxa"/>
          </w:tcPr>
          <w:p w:rsidR="005508EF" w:rsidRDefault="0034245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28C0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separate"/>
            </w:r>
            <w:r w:rsidR="004928C0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4928C0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4928C0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4928C0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 w:rsidR="004928C0">
              <w:rPr>
                <w:rFonts w:ascii="Cambria" w:eastAsiaTheme="minorHAnsi" w:hAnsi="Cambria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372" w:type="dxa"/>
            <w:gridSpan w:val="2"/>
          </w:tcPr>
          <w:p w:rsidR="005508EF" w:rsidRDefault="005508EF" w:rsidP="005508EF">
            <w:pPr>
              <w:pStyle w:val="StandardWeb"/>
              <w:spacing w:after="0" w:line="240" w:lineRule="auto"/>
              <w:jc w:val="both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93041C" w:rsidTr="00A24FBA">
        <w:tc>
          <w:tcPr>
            <w:tcW w:w="1838" w:type="dxa"/>
          </w:tcPr>
          <w:p w:rsidR="0093041C" w:rsidRPr="008C6016" w:rsidRDefault="0093041C" w:rsidP="0093041C">
            <w:pPr>
              <w:pStyle w:val="StandardWeb"/>
              <w:spacing w:after="0" w:line="240" w:lineRule="auto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 w:rsidRPr="008C6016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7372" w:type="dxa"/>
            <w:gridSpan w:val="2"/>
          </w:tcPr>
          <w:p w:rsidR="0093041C" w:rsidRPr="008C6016" w:rsidRDefault="0093041C" w:rsidP="0093041C">
            <w:pPr>
              <w:pStyle w:val="StandardWeb"/>
              <w:spacing w:after="0" w:line="240" w:lineRule="auto"/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</w:pPr>
            <w:r w:rsidRPr="008C6016">
              <w:rPr>
                <w:rFonts w:ascii="Cambria" w:eastAsiaTheme="minorHAnsi" w:hAnsi="Cambria" w:cstheme="minorBidi"/>
                <w:sz w:val="16"/>
                <w:szCs w:val="16"/>
                <w:lang w:eastAsia="en-US"/>
              </w:rPr>
              <w:t>Stempel, rechtsverbindliche Unterschrift</w:t>
            </w:r>
          </w:p>
        </w:tc>
      </w:tr>
    </w:tbl>
    <w:p w:rsidR="00A83C7F" w:rsidRPr="0093041C" w:rsidRDefault="00A83C7F" w:rsidP="001F20F1">
      <w:pPr>
        <w:pStyle w:val="StandardWeb"/>
        <w:shd w:val="clear" w:color="auto" w:fill="FFFFFF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sectPr w:rsidR="00A83C7F" w:rsidRPr="0093041C" w:rsidSect="005508EF">
      <w:headerReference w:type="default" r:id="rId8"/>
      <w:footerReference w:type="default" r:id="rId9"/>
      <w:pgSz w:w="11906" w:h="16838" w:code="9"/>
      <w:pgMar w:top="198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72" w:rsidRDefault="00793E72" w:rsidP="00E74F01">
      <w:pPr>
        <w:spacing w:after="0" w:line="240" w:lineRule="auto"/>
      </w:pPr>
      <w:r>
        <w:separator/>
      </w:r>
    </w:p>
  </w:endnote>
  <w:endnote w:type="continuationSeparator" w:id="0">
    <w:p w:rsidR="00793E72" w:rsidRDefault="00793E72" w:rsidP="00E7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FC" w:rsidRDefault="006236FC">
    <w:pPr>
      <w:pStyle w:val="Fuzeile"/>
      <w:jc w:val="right"/>
    </w:pPr>
  </w:p>
  <w:p w:rsidR="006236FC" w:rsidRDefault="006236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72" w:rsidRDefault="00793E72" w:rsidP="00E74F01">
      <w:pPr>
        <w:spacing w:after="0" w:line="240" w:lineRule="auto"/>
      </w:pPr>
      <w:r>
        <w:separator/>
      </w:r>
    </w:p>
  </w:footnote>
  <w:footnote w:type="continuationSeparator" w:id="0">
    <w:p w:rsidR="00793E72" w:rsidRDefault="00793E72" w:rsidP="00E7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FC" w:rsidRDefault="00B31D46" w:rsidP="00B31D46">
    <w:pPr>
      <w:pStyle w:val="Kopfzeile"/>
      <w:rPr>
        <w:rFonts w:ascii="Trebuchet MS" w:hAnsi="Trebuchet MS"/>
        <w:b/>
        <w:sz w:val="28"/>
        <w:szCs w:val="28"/>
      </w:rPr>
    </w:pPr>
    <w:r w:rsidRPr="00B31D46">
      <w:rPr>
        <w:rFonts w:ascii="Trebuchet MS" w:hAnsi="Trebuchet MS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5709285</wp:posOffset>
          </wp:positionH>
          <wp:positionV relativeFrom="page">
            <wp:posOffset>286385</wp:posOffset>
          </wp:positionV>
          <wp:extent cx="949960" cy="743585"/>
          <wp:effectExtent l="19050" t="0" r="2540" b="0"/>
          <wp:wrapNone/>
          <wp:docPr id="4" name="Grafik 0" descr="Leibniz__Logo_DE_Blau-schwarz_50mm.p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bniz__Logo_DE_Blau-schwarz_5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36FC" w:rsidRDefault="00477683" w:rsidP="005508EF">
    <w:pPr>
      <w:spacing w:after="120" w:line="240" w:lineRule="auto"/>
      <w:jc w:val="center"/>
      <w:rPr>
        <w:rFonts w:ascii="Trebuchet MS" w:hAnsi="Trebuchet MS"/>
        <w:b/>
        <w:color w:val="365F91" w:themeColor="accent1" w:themeShade="BF"/>
        <w:sz w:val="32"/>
        <w:szCs w:val="32"/>
      </w:rPr>
    </w:pPr>
    <w:r>
      <w:rPr>
        <w:rFonts w:ascii="Trebuchet MS" w:hAnsi="Trebuchet MS"/>
        <w:b/>
        <w:color w:val="365F91" w:themeColor="accent1" w:themeShade="BF"/>
        <w:sz w:val="32"/>
        <w:szCs w:val="32"/>
      </w:rPr>
      <w:t>Leibniz-Gründerpreis</w:t>
    </w:r>
  </w:p>
  <w:p w:rsidR="006236FC" w:rsidRPr="0093041C" w:rsidRDefault="007C3923" w:rsidP="006D7772">
    <w:pPr>
      <w:spacing w:before="120" w:after="120" w:line="240" w:lineRule="auto"/>
      <w:jc w:val="center"/>
      <w:rPr>
        <w:rFonts w:ascii="Trebuchet MS" w:hAnsi="Trebuchet MS"/>
        <w:b/>
        <w:color w:val="365F91" w:themeColor="accent1" w:themeShade="BF"/>
        <w:sz w:val="28"/>
        <w:szCs w:val="28"/>
      </w:rPr>
    </w:pPr>
    <w:r>
      <w:rPr>
        <w:rFonts w:ascii="Trebuchet MS" w:hAnsi="Trebuchet MS"/>
        <w:b/>
        <w:color w:val="365F91" w:themeColor="accent1" w:themeShade="BF"/>
        <w:sz w:val="28"/>
        <w:szCs w:val="28"/>
      </w:rPr>
      <w:t>Erklärung der Leibniz-Einrichtung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800"/>
    <w:multiLevelType w:val="multilevel"/>
    <w:tmpl w:val="60B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03F10"/>
    <w:multiLevelType w:val="hybridMultilevel"/>
    <w:tmpl w:val="053AE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7A6"/>
    <w:multiLevelType w:val="hybridMultilevel"/>
    <w:tmpl w:val="82EE7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6085"/>
    <w:multiLevelType w:val="hybridMultilevel"/>
    <w:tmpl w:val="346C7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4D9B"/>
    <w:multiLevelType w:val="hybridMultilevel"/>
    <w:tmpl w:val="82EE7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3F8"/>
    <w:multiLevelType w:val="multilevel"/>
    <w:tmpl w:val="2A3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314B4"/>
    <w:multiLevelType w:val="hybridMultilevel"/>
    <w:tmpl w:val="F0AEC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9CE"/>
    <w:multiLevelType w:val="multilevel"/>
    <w:tmpl w:val="F0E8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478B1"/>
    <w:multiLevelType w:val="hybridMultilevel"/>
    <w:tmpl w:val="C1A67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100000" w:hash="CkH6OS9/J0HyZdJcvw9G9EB/e54=" w:salt="31Kv3QfjoHCfowJU4OUAS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006D72"/>
    <w:rsid w:val="000F5784"/>
    <w:rsid w:val="0012762F"/>
    <w:rsid w:val="00131311"/>
    <w:rsid w:val="001779ED"/>
    <w:rsid w:val="00182485"/>
    <w:rsid w:val="001E4147"/>
    <w:rsid w:val="001F20F1"/>
    <w:rsid w:val="002019A7"/>
    <w:rsid w:val="00201A37"/>
    <w:rsid w:val="0023355A"/>
    <w:rsid w:val="0023405D"/>
    <w:rsid w:val="0023508F"/>
    <w:rsid w:val="0024709D"/>
    <w:rsid w:val="0027747C"/>
    <w:rsid w:val="002B6E3B"/>
    <w:rsid w:val="002D699E"/>
    <w:rsid w:val="002D6AED"/>
    <w:rsid w:val="0031431F"/>
    <w:rsid w:val="003274FD"/>
    <w:rsid w:val="0034245F"/>
    <w:rsid w:val="003A256A"/>
    <w:rsid w:val="003C74BC"/>
    <w:rsid w:val="003E3346"/>
    <w:rsid w:val="003F12FE"/>
    <w:rsid w:val="00425252"/>
    <w:rsid w:val="00431C82"/>
    <w:rsid w:val="00452E85"/>
    <w:rsid w:val="0046247B"/>
    <w:rsid w:val="00477683"/>
    <w:rsid w:val="004834BB"/>
    <w:rsid w:val="004928C0"/>
    <w:rsid w:val="004B684D"/>
    <w:rsid w:val="004F5FA7"/>
    <w:rsid w:val="00525048"/>
    <w:rsid w:val="005508EF"/>
    <w:rsid w:val="005639C0"/>
    <w:rsid w:val="0056506D"/>
    <w:rsid w:val="00584993"/>
    <w:rsid w:val="005C5187"/>
    <w:rsid w:val="005D1A19"/>
    <w:rsid w:val="005D3EBA"/>
    <w:rsid w:val="006236FC"/>
    <w:rsid w:val="00626275"/>
    <w:rsid w:val="00626B6D"/>
    <w:rsid w:val="006459A7"/>
    <w:rsid w:val="00652387"/>
    <w:rsid w:val="00654497"/>
    <w:rsid w:val="00663E71"/>
    <w:rsid w:val="006C2DE1"/>
    <w:rsid w:val="006D5669"/>
    <w:rsid w:val="006D7772"/>
    <w:rsid w:val="006E3BB6"/>
    <w:rsid w:val="00713259"/>
    <w:rsid w:val="00713FC8"/>
    <w:rsid w:val="00741C53"/>
    <w:rsid w:val="007777C7"/>
    <w:rsid w:val="00793E72"/>
    <w:rsid w:val="007B08ED"/>
    <w:rsid w:val="007C3923"/>
    <w:rsid w:val="007D35A3"/>
    <w:rsid w:val="007F22F3"/>
    <w:rsid w:val="007F2F48"/>
    <w:rsid w:val="00805338"/>
    <w:rsid w:val="0080580C"/>
    <w:rsid w:val="00810389"/>
    <w:rsid w:val="00817E46"/>
    <w:rsid w:val="0082566D"/>
    <w:rsid w:val="00825B5F"/>
    <w:rsid w:val="00826D62"/>
    <w:rsid w:val="00846B76"/>
    <w:rsid w:val="00866C86"/>
    <w:rsid w:val="008947DB"/>
    <w:rsid w:val="008B4DA5"/>
    <w:rsid w:val="008B7E41"/>
    <w:rsid w:val="008C6016"/>
    <w:rsid w:val="008D4899"/>
    <w:rsid w:val="008E1970"/>
    <w:rsid w:val="009059D8"/>
    <w:rsid w:val="0093041C"/>
    <w:rsid w:val="009466FE"/>
    <w:rsid w:val="00967D4B"/>
    <w:rsid w:val="009868BC"/>
    <w:rsid w:val="009B51CD"/>
    <w:rsid w:val="009B5A74"/>
    <w:rsid w:val="009D3E0E"/>
    <w:rsid w:val="00A045FD"/>
    <w:rsid w:val="00A11626"/>
    <w:rsid w:val="00A15750"/>
    <w:rsid w:val="00A24FBA"/>
    <w:rsid w:val="00A478B4"/>
    <w:rsid w:val="00A51124"/>
    <w:rsid w:val="00A630F6"/>
    <w:rsid w:val="00A810A4"/>
    <w:rsid w:val="00A83C7F"/>
    <w:rsid w:val="00A8458D"/>
    <w:rsid w:val="00A87E7E"/>
    <w:rsid w:val="00A95408"/>
    <w:rsid w:val="00AA49DB"/>
    <w:rsid w:val="00AC3337"/>
    <w:rsid w:val="00AC73E5"/>
    <w:rsid w:val="00AD3486"/>
    <w:rsid w:val="00AF231B"/>
    <w:rsid w:val="00B11E83"/>
    <w:rsid w:val="00B31D46"/>
    <w:rsid w:val="00B56F00"/>
    <w:rsid w:val="00B66628"/>
    <w:rsid w:val="00BA2AA0"/>
    <w:rsid w:val="00BB5861"/>
    <w:rsid w:val="00BD06E5"/>
    <w:rsid w:val="00BD3138"/>
    <w:rsid w:val="00BD51E6"/>
    <w:rsid w:val="00BF06CA"/>
    <w:rsid w:val="00C0567F"/>
    <w:rsid w:val="00C06173"/>
    <w:rsid w:val="00C3107F"/>
    <w:rsid w:val="00C46EC8"/>
    <w:rsid w:val="00C737D5"/>
    <w:rsid w:val="00C8008C"/>
    <w:rsid w:val="00C87BCB"/>
    <w:rsid w:val="00CC69FA"/>
    <w:rsid w:val="00CE0BA1"/>
    <w:rsid w:val="00CE41A9"/>
    <w:rsid w:val="00D27A38"/>
    <w:rsid w:val="00D32C08"/>
    <w:rsid w:val="00D50CDD"/>
    <w:rsid w:val="00D707CD"/>
    <w:rsid w:val="00D91708"/>
    <w:rsid w:val="00D91B02"/>
    <w:rsid w:val="00DE72E0"/>
    <w:rsid w:val="00E40690"/>
    <w:rsid w:val="00E627B4"/>
    <w:rsid w:val="00E74F01"/>
    <w:rsid w:val="00E85B2C"/>
    <w:rsid w:val="00EA6E9C"/>
    <w:rsid w:val="00EA7850"/>
    <w:rsid w:val="00EB569B"/>
    <w:rsid w:val="00EB5D02"/>
    <w:rsid w:val="00EC338B"/>
    <w:rsid w:val="00F43E45"/>
    <w:rsid w:val="00F621F0"/>
    <w:rsid w:val="00F929AA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BC5D0-0F7F-45F0-A6CD-4AB8E25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54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A49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A49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A49DB"/>
    <w:pPr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A49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A49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AA49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AA49DB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AA49DB"/>
    <w:rPr>
      <w:rFonts w:ascii="Calibri" w:hAnsi="Calibri" w:cs="Times New Roman"/>
      <w:b/>
      <w:bCs/>
      <w:sz w:val="28"/>
      <w:szCs w:val="28"/>
    </w:rPr>
  </w:style>
  <w:style w:type="character" w:styleId="Fett">
    <w:name w:val="Strong"/>
    <w:basedOn w:val="Absatz-Standardschriftart"/>
    <w:qFormat/>
    <w:rsid w:val="00AA49DB"/>
    <w:rPr>
      <w:rFonts w:cs="Times New Roman"/>
      <w:b/>
      <w:bCs/>
    </w:rPr>
  </w:style>
  <w:style w:type="character" w:styleId="Hervorhebung">
    <w:name w:val="Emphasis"/>
    <w:basedOn w:val="Absatz-Standardschriftart"/>
    <w:qFormat/>
    <w:rsid w:val="00AA49DB"/>
    <w:rPr>
      <w:rFonts w:cs="Times New Roman"/>
      <w:i/>
      <w:iCs/>
    </w:rPr>
  </w:style>
  <w:style w:type="paragraph" w:styleId="Listenabsatz">
    <w:name w:val="List Paragraph"/>
    <w:basedOn w:val="Standard"/>
    <w:uiPriority w:val="34"/>
    <w:qFormat/>
    <w:rsid w:val="00A954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5FD"/>
    <w:rPr>
      <w:rFonts w:ascii="Tahoma" w:eastAsiaTheme="minorHAnsi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817E46"/>
    <w:pPr>
      <w:spacing w:after="97" w:line="193" w:lineRule="atLeast"/>
    </w:pPr>
    <w:rPr>
      <w:rFonts w:ascii="Helvetica" w:eastAsia="Times New Roman" w:hAnsi="Helvetica" w:cs="Helvetica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unhideWhenUsed/>
    <w:rsid w:val="00A83C7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5A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A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A74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A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A74"/>
    <w:rPr>
      <w:rFonts w:asciiTheme="minorHAnsi" w:eastAsiaTheme="minorHAnsi" w:hAnsiTheme="minorHAnsi" w:cstheme="minorBidi"/>
      <w:b/>
      <w:bCs/>
      <w:lang w:eastAsia="en-US"/>
    </w:rPr>
  </w:style>
  <w:style w:type="table" w:styleId="Tabellenraster">
    <w:name w:val="Table Grid"/>
    <w:basedOn w:val="NormaleTabelle"/>
    <w:uiPriority w:val="59"/>
    <w:rsid w:val="0055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0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472~1.UCS\AppData\Local\Temp\Gr&#252;nderpreis_Vorschlags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93EC-7ADB-4F82-B57E-3AA9227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Gründerpreis_Vorschlagsformular.dotx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Ucsnay</dc:creator>
  <cp:lastModifiedBy>Ucsnay, Julia</cp:lastModifiedBy>
  <cp:revision>1</cp:revision>
  <cp:lastPrinted>2013-06-20T12:26:00Z</cp:lastPrinted>
  <dcterms:created xsi:type="dcterms:W3CDTF">2019-02-13T15:35:00Z</dcterms:created>
  <dcterms:modified xsi:type="dcterms:W3CDTF">2019-02-13T15:35:00Z</dcterms:modified>
</cp:coreProperties>
</file>